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eastAsia="黑体"/>
          <w:bCs/>
          <w:color w:val="auto"/>
          <w:sz w:val="32"/>
          <w:szCs w:val="32"/>
        </w:rPr>
      </w:pPr>
      <w:bookmarkStart w:id="0" w:name="_GoBack"/>
      <w:r>
        <w:rPr>
          <w:rFonts w:eastAsia="黑体"/>
          <w:bCs/>
          <w:color w:val="auto"/>
          <w:sz w:val="32"/>
          <w:szCs w:val="32"/>
        </w:rPr>
        <w:t>附件2：</w:t>
      </w:r>
    </w:p>
    <w:p>
      <w:pPr>
        <w:adjustRightInd w:val="0"/>
        <w:snapToGrid w:val="0"/>
        <w:spacing w:line="560" w:lineRule="exact"/>
        <w:jc w:val="center"/>
        <w:rPr>
          <w:rFonts w:eastAsia="方正大标宋简体"/>
          <w:color w:val="auto"/>
          <w:spacing w:val="-20"/>
          <w:w w:val="95"/>
          <w:sz w:val="44"/>
          <w:szCs w:val="44"/>
        </w:rPr>
      </w:pPr>
      <w:r>
        <w:rPr>
          <w:rFonts w:eastAsia="方正大标宋简体"/>
          <w:color w:val="auto"/>
          <w:spacing w:val="-20"/>
          <w:w w:val="95"/>
          <w:sz w:val="44"/>
          <w:szCs w:val="44"/>
        </w:rPr>
        <w:t>杭州高新区（滨江）</w:t>
      </w:r>
      <w:r>
        <w:rPr>
          <w:rFonts w:hint="eastAsia" w:eastAsia="方正大标宋简体"/>
          <w:color w:val="auto"/>
          <w:spacing w:val="-20"/>
          <w:w w:val="95"/>
          <w:sz w:val="44"/>
          <w:szCs w:val="44"/>
          <w:lang w:eastAsia="zh-CN"/>
        </w:rPr>
        <w:t>直播</w:t>
      </w:r>
      <w:r>
        <w:rPr>
          <w:rFonts w:eastAsia="方正大标宋简体"/>
          <w:color w:val="auto"/>
          <w:spacing w:val="-20"/>
          <w:w w:val="95"/>
          <w:sz w:val="44"/>
          <w:szCs w:val="44"/>
        </w:rPr>
        <w:t>产业</w:t>
      </w:r>
      <w:r>
        <w:rPr>
          <w:rFonts w:hint="eastAsia" w:eastAsia="方正大标宋简体"/>
          <w:color w:val="auto"/>
          <w:spacing w:val="-20"/>
          <w:w w:val="95"/>
          <w:sz w:val="44"/>
          <w:szCs w:val="44"/>
          <w:lang w:eastAsia="zh-CN"/>
        </w:rPr>
        <w:t>扶持政策</w:t>
      </w:r>
      <w:r>
        <w:rPr>
          <w:rFonts w:eastAsia="方正大标宋简体"/>
          <w:color w:val="auto"/>
          <w:spacing w:val="-20"/>
          <w:w w:val="95"/>
          <w:sz w:val="44"/>
          <w:szCs w:val="44"/>
        </w:rPr>
        <w:t>申请表</w:t>
      </w:r>
    </w:p>
    <w:bookmarkEnd w:id="0"/>
    <w:p>
      <w:pPr>
        <w:adjustRightInd w:val="0"/>
        <w:snapToGrid w:val="0"/>
        <w:jc w:val="center"/>
        <w:rPr>
          <w:rFonts w:eastAsia="楷体_GB2312"/>
          <w:color w:val="auto"/>
          <w:spacing w:val="-20"/>
          <w:w w:val="95"/>
          <w:szCs w:val="21"/>
        </w:rPr>
      </w:pPr>
    </w:p>
    <w:p>
      <w:pPr>
        <w:adjustRightInd w:val="0"/>
        <w:snapToGrid w:val="0"/>
        <w:spacing w:line="360" w:lineRule="auto"/>
        <w:jc w:val="right"/>
        <w:rPr>
          <w:rFonts w:eastAsia="仿宋_GB2312"/>
          <w:color w:val="auto"/>
          <w:sz w:val="32"/>
        </w:rPr>
      </w:pPr>
      <w:r>
        <w:rPr>
          <w:color w:val="auto"/>
        </w:rPr>
        <w:t>年    月    日</w:t>
      </w:r>
    </w:p>
    <w:tbl>
      <w:tblPr>
        <w:tblStyle w:val="2"/>
        <w:tblW w:w="93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283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*企业全称</w:t>
            </w:r>
          </w:p>
        </w:tc>
        <w:tc>
          <w:tcPr>
            <w:tcW w:w="2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填写企业全称并盖章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（盖章）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pacing w:val="-10"/>
                <w:kern w:val="0"/>
                <w:sz w:val="32"/>
                <w:szCs w:val="21"/>
              </w:rPr>
            </w:pPr>
            <w:r>
              <w:rPr>
                <w:color w:val="auto"/>
                <w:spacing w:val="-10"/>
                <w:kern w:val="0"/>
                <w:szCs w:val="21"/>
              </w:rPr>
              <w:t>*法定代表人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*联系人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*联系人手机号码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*统一社会信用代码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*注册时间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 xml:space="preserve">   年   月   日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区外迁入时间（选填）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 xml:space="preserve">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*注册地址</w:t>
            </w:r>
          </w:p>
        </w:tc>
        <w:tc>
          <w:tcPr>
            <w:tcW w:w="283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*开户银行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*银行帐号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*实际经营地址</w:t>
            </w:r>
          </w:p>
        </w:tc>
        <w:tc>
          <w:tcPr>
            <w:tcW w:w="283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*承租场所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 xml:space="preserve"> 土地性质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)商业用地写字楼</w:t>
            </w:r>
          </w:p>
          <w:p>
            <w:pPr>
              <w:widowControl/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)工业用地研发楼</w:t>
            </w:r>
          </w:p>
          <w:p>
            <w:pPr>
              <w:widowControl/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)工业用地生产厂房</w:t>
            </w:r>
          </w:p>
          <w:p>
            <w:pPr>
              <w:widowControl/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)农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居SOHO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*员工人数</w:t>
            </w:r>
          </w:p>
        </w:tc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填报时员工数    人</w:t>
            </w:r>
          </w:p>
        </w:tc>
        <w:tc>
          <w:tcPr>
            <w:tcW w:w="21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</w:p>
        </w:tc>
        <w:tc>
          <w:tcPr>
            <w:tcW w:w="25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*注册资金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szCs w:val="21"/>
              </w:rPr>
              <w:t xml:space="preserve">      万元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*办公场所面积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 xml:space="preserve">      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*实缴注册资金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szCs w:val="21"/>
              </w:rPr>
              <w:t xml:space="preserve">      万元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申请依据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</w:rPr>
              <w:t>区办</w:t>
            </w:r>
            <w:r>
              <w:rPr>
                <w:rFonts w:ascii="Times New Roman" w:hAnsi="Times New Roman" w:eastAsia="宋体" w:cs="Times New Roman"/>
                <w:color w:val="auto"/>
                <w:kern w:val="0"/>
              </w:rPr>
              <w:t>〔2020〕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</w:rPr>
              <w:t>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8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*申报资助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（奖励）内容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)房租补贴</w:t>
            </w:r>
          </w:p>
          <w:p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申请时段：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/>
                <w:color w:val="auto"/>
                <w:szCs w:val="21"/>
                <w:lang w:eastAsia="zh-CN"/>
              </w:rPr>
              <w:t>特色行业活动补助</w:t>
            </w:r>
          </w:p>
          <w:p>
            <w:pPr>
              <w:adjustRightInd w:val="0"/>
              <w:snapToGrid w:val="0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活动经费总投入</w:t>
            </w:r>
            <w:r>
              <w:rPr>
                <w:rFonts w:hint="eastAsia"/>
                <w:color w:val="auto"/>
                <w:szCs w:val="21"/>
              </w:rPr>
              <w:t>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both"/>
              <w:rPr>
                <w:rFonts w:hint="default"/>
                <w:color w:val="auto"/>
                <w:szCs w:val="21"/>
                <w:lang w:val="en-US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lang w:val="en-US" w:eastAsia="zh-CN"/>
              </w:rPr>
              <w:t>MCN机构运营补助</w:t>
            </w:r>
          </w:p>
          <w:p>
            <w:pPr>
              <w:adjustRightInd w:val="0"/>
              <w:snapToGrid w:val="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主播</w:t>
            </w:r>
            <w:r>
              <w:rPr>
                <w:rFonts w:hint="eastAsia"/>
                <w:color w:val="auto"/>
                <w:szCs w:val="21"/>
              </w:rPr>
              <w:t>年带货实际销售额：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/>
                <w:color w:val="auto"/>
                <w:szCs w:val="21"/>
                <w:lang w:eastAsia="zh-CN"/>
              </w:rPr>
              <w:t>区级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lang w:eastAsia="zh-CN"/>
              </w:rPr>
              <w:t>园区基地运营补助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both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/>
                <w:color w:val="auto"/>
                <w:szCs w:val="21"/>
                <w:lang w:eastAsia="zh-CN"/>
              </w:rPr>
              <w:t>直播电商孵化载体补助</w:t>
            </w:r>
          </w:p>
          <w:p>
            <w:pPr>
              <w:adjustRightInd w:val="0"/>
              <w:snapToGrid w:val="0"/>
              <w:jc w:val="both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孵化载体年度两税收入：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both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lang w:eastAsia="zh-CN"/>
              </w:rPr>
              <w:t>直播模式应用补助</w:t>
            </w:r>
          </w:p>
          <w:p>
            <w:pPr>
              <w:adjustRightInd w:val="0"/>
              <w:snapToGrid w:val="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年直播纳税</w:t>
            </w:r>
            <w:r>
              <w:rPr>
                <w:rFonts w:hint="eastAsia"/>
                <w:color w:val="auto"/>
                <w:szCs w:val="21"/>
              </w:rPr>
              <w:t>额</w:t>
            </w:r>
            <w:r>
              <w:rPr>
                <w:rFonts w:hint="eastAsia"/>
                <w:color w:val="auto"/>
                <w:szCs w:val="21"/>
                <w:lang w:eastAsia="zh-CN"/>
              </w:rPr>
              <w:t>或交易额</w:t>
            </w:r>
            <w:r>
              <w:rPr>
                <w:rFonts w:hint="eastAsia"/>
                <w:color w:val="auto"/>
                <w:szCs w:val="21"/>
              </w:rPr>
              <w:t>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/>
                <w:color w:val="auto"/>
                <w:szCs w:val="21"/>
                <w:lang w:eastAsia="zh-CN"/>
              </w:rPr>
              <w:t>示范企业奖励类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(   )</w:t>
            </w:r>
            <w:r>
              <w:rPr>
                <w:rFonts w:hint="eastAsia"/>
                <w:color w:val="auto"/>
                <w:szCs w:val="21"/>
                <w:lang w:eastAsia="zh-CN"/>
              </w:rPr>
              <w:t>市级及以上配套资助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单项申请金额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93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ind w:right="1050"/>
              <w:rPr>
                <w:color w:val="auto"/>
                <w:szCs w:val="21"/>
              </w:rPr>
            </w:pPr>
            <w:r>
              <w:rPr>
                <w:b/>
                <w:bCs/>
                <w:color w:val="auto"/>
                <w:kern w:val="0"/>
                <w:szCs w:val="21"/>
              </w:rPr>
              <w:t>以下内容企业方无需填写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区文创发展中心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产业科初审意见</w:t>
            </w:r>
          </w:p>
        </w:tc>
        <w:tc>
          <w:tcPr>
            <w:tcW w:w="2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第三方审计机构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专项审查意见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（可附材料）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18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实地走访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情况摘要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（附走访表）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区财政局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会审意见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right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</w:rPr>
              <w:t xml:space="preserve">            </w:t>
            </w:r>
            <w:r>
              <w:rPr>
                <w:color w:val="auto"/>
                <w:kern w:val="0"/>
                <w:szCs w:val="21"/>
              </w:rPr>
              <w:t xml:space="preserve">（盖章）  </w:t>
            </w:r>
          </w:p>
          <w:p>
            <w:pPr>
              <w:widowControl/>
              <w:adjustRightInd w:val="0"/>
              <w:snapToGrid w:val="0"/>
              <w:ind w:right="210"/>
              <w:jc w:val="right"/>
              <w:rPr>
                <w:color w:val="auto"/>
                <w:szCs w:val="21"/>
              </w:rPr>
            </w:pPr>
            <w:r>
              <w:rPr>
                <w:color w:val="auto"/>
                <w:kern w:val="0"/>
                <w:szCs w:val="21"/>
              </w:rPr>
              <w:t xml:space="preserve">年  月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  <w:jc w:val="center"/>
        </w:trPr>
        <w:tc>
          <w:tcPr>
            <w:tcW w:w="18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联席会议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讨论情况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（选填）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区文创发展中心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审核建议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  <w:p>
            <w:pPr>
              <w:widowControl/>
              <w:adjustRightInd w:val="0"/>
              <w:snapToGrid w:val="0"/>
              <w:jc w:val="right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</w:rPr>
              <w:t xml:space="preserve">            </w:t>
            </w:r>
            <w:r>
              <w:rPr>
                <w:color w:val="auto"/>
                <w:kern w:val="0"/>
                <w:szCs w:val="21"/>
              </w:rPr>
              <w:t xml:space="preserve">（盖章）  </w:t>
            </w:r>
          </w:p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  <w:szCs w:val="21"/>
              </w:rPr>
              <w:t xml:space="preserve">年  月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8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分管区领导</w:t>
            </w:r>
          </w:p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  <w:lang w:bidi="ar"/>
              </w:rPr>
            </w:pPr>
            <w:r>
              <w:rPr>
                <w:color w:val="auto"/>
                <w:kern w:val="0"/>
                <w:szCs w:val="21"/>
                <w:lang w:bidi="ar"/>
              </w:rPr>
              <w:t>意见</w:t>
            </w:r>
          </w:p>
        </w:tc>
        <w:tc>
          <w:tcPr>
            <w:tcW w:w="2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区长阅知情况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8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核准兑现金额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color w:val="auto"/>
                <w:kern w:val="0"/>
                <w:sz w:val="32"/>
              </w:rPr>
            </w:pPr>
            <w:r>
              <w:rPr>
                <w:color w:val="auto"/>
                <w:kern w:val="0"/>
              </w:rPr>
              <w:t>备注</w:t>
            </w:r>
          </w:p>
        </w:tc>
        <w:tc>
          <w:tcPr>
            <w:tcW w:w="75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color w:val="auto"/>
                <w:kern w:val="0"/>
                <w:szCs w:val="21"/>
              </w:rPr>
            </w:pPr>
          </w:p>
        </w:tc>
      </w:tr>
    </w:tbl>
    <w:p>
      <w:pPr>
        <w:adjustRightInd w:val="0"/>
        <w:snapToGrid w:val="0"/>
        <w:jc w:val="center"/>
      </w:pPr>
      <w:r>
        <w:rPr>
          <w:color w:val="auto"/>
          <w:spacing w:val="-4"/>
          <w:szCs w:val="21"/>
        </w:rPr>
        <w:t>（本表正反双面打印，一式贰份，</w:t>
      </w:r>
      <w:r>
        <w:rPr>
          <w:color w:val="auto"/>
          <w:szCs w:val="21"/>
          <w:lang w:bidi="ar"/>
        </w:rPr>
        <w:t>打“*”项为必填项）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DNkYzIwZGMxYzA4MTVjY2EyN2RjNjBlYmQ4NDAifQ=="/>
  </w:docVars>
  <w:rsids>
    <w:rsidRoot w:val="525644FE"/>
    <w:rsid w:val="5256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2022-08-31T08:43:00Z</dcterms:created>
  <dc:creator>say hi</dc:creator>
  <cp:lastModifiedBy>say hi</cp:lastModifiedBy>
  <dcterms:modified xsi:type="dcterms:W3CDTF">2022-08-31T08:43:46Z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AF49DAA25789427182294FE032F3CC0B</vt:lpwstr>
  </property>
</Properties>
</file>