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4C6" w:rsidRDefault="004634C6" w:rsidP="004634C6">
      <w:pPr>
        <w:widowControl/>
        <w:adjustRightInd w:val="0"/>
        <w:snapToGrid w:val="0"/>
        <w:spacing w:line="400" w:lineRule="exact"/>
        <w:jc w:val="left"/>
        <w:rPr>
          <w:rFonts w:eastAsia="方正黑体简体"/>
          <w:color w:val="000000"/>
          <w:kern w:val="0"/>
          <w:sz w:val="32"/>
          <w:szCs w:val="32"/>
        </w:rPr>
      </w:pPr>
      <w:r>
        <w:rPr>
          <w:rFonts w:ascii="方正黑体简体" w:eastAsia="方正黑体简体"/>
          <w:color w:val="000000"/>
          <w:kern w:val="0"/>
          <w:sz w:val="32"/>
          <w:szCs w:val="32"/>
        </w:rPr>
        <w:t>附件</w:t>
      </w:r>
      <w:r>
        <w:rPr>
          <w:rFonts w:eastAsia="方正黑体简体"/>
          <w:color w:val="000000"/>
          <w:kern w:val="0"/>
          <w:sz w:val="32"/>
          <w:szCs w:val="32"/>
        </w:rPr>
        <w:t>3</w:t>
      </w:r>
    </w:p>
    <w:p w:rsidR="004634C6" w:rsidRDefault="004634C6" w:rsidP="004634C6">
      <w:pPr>
        <w:autoSpaceDE w:val="0"/>
        <w:autoSpaceDN w:val="0"/>
        <w:spacing w:afterLines="50" w:after="156" w:line="400" w:lineRule="exact"/>
        <w:jc w:val="center"/>
        <w:rPr>
          <w:rFonts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浙江省技术先进型服务企业汇总表</w:t>
      </w:r>
    </w:p>
    <w:p w:rsidR="004634C6" w:rsidRDefault="004634C6" w:rsidP="004634C6">
      <w:pPr>
        <w:widowControl/>
        <w:spacing w:line="240" w:lineRule="exact"/>
        <w:rPr>
          <w:kern w:val="0"/>
          <w:sz w:val="20"/>
          <w:szCs w:val="20"/>
        </w:rPr>
      </w:pPr>
      <w:r>
        <w:rPr>
          <w:rFonts w:ascii="宋体" w:hAnsi="宋体"/>
          <w:kern w:val="0"/>
          <w:sz w:val="20"/>
          <w:szCs w:val="20"/>
        </w:rPr>
        <w:t>市、县（市、区）科技、商务、财政、税务和发展改革部门盖章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17"/>
        <w:gridCol w:w="1037"/>
        <w:gridCol w:w="594"/>
        <w:gridCol w:w="720"/>
        <w:gridCol w:w="573"/>
        <w:gridCol w:w="613"/>
        <w:gridCol w:w="651"/>
        <w:gridCol w:w="518"/>
        <w:gridCol w:w="452"/>
        <w:gridCol w:w="555"/>
        <w:gridCol w:w="510"/>
        <w:gridCol w:w="466"/>
        <w:gridCol w:w="662"/>
        <w:gridCol w:w="909"/>
        <w:gridCol w:w="785"/>
        <w:gridCol w:w="819"/>
      </w:tblGrid>
      <w:tr w:rsidR="004634C6" w:rsidTr="004634C6">
        <w:trPr>
          <w:trHeight w:val="640"/>
          <w:jc w:val="center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34C6" w:rsidRDefault="004634C6">
            <w:pPr>
              <w:widowControl/>
              <w:spacing w:line="0" w:lineRule="atLeas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34C6" w:rsidRDefault="004634C6">
            <w:pPr>
              <w:widowControl/>
              <w:spacing w:line="0" w:lineRule="atLeast"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2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6" w:rsidRDefault="004634C6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企业从事技术先进型</w:t>
            </w:r>
          </w:p>
          <w:p w:rsidR="004634C6" w:rsidRDefault="004634C6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服务业务范围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34C6" w:rsidRDefault="004634C6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企业技术先进型服务业务领域范围</w:t>
            </w:r>
          </w:p>
        </w:tc>
        <w:tc>
          <w:tcPr>
            <w:tcW w:w="31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6" w:rsidRDefault="004634C6">
            <w:pPr>
              <w:widowControl/>
              <w:spacing w:line="0" w:lineRule="atLeas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企业上年度经营情况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6" w:rsidRDefault="004634C6">
            <w:pPr>
              <w:widowControl/>
              <w:spacing w:line="0" w:lineRule="atLeas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企业设立研发机构</w:t>
            </w:r>
          </w:p>
          <w:p w:rsidR="004634C6" w:rsidRDefault="004634C6">
            <w:pPr>
              <w:widowControl/>
              <w:spacing w:line="0" w:lineRule="atLeast"/>
              <w:jc w:val="center"/>
              <w:rPr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及创新载体情况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34C6" w:rsidRDefault="004634C6">
            <w:pPr>
              <w:widowControl/>
              <w:spacing w:line="0" w:lineRule="atLeas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具有大专以上学历员工占企业职工总数的比例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34C6" w:rsidRDefault="004634C6">
            <w:pPr>
              <w:widowControl/>
              <w:spacing w:line="0" w:lineRule="atLeas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所在市、县（市、区）</w:t>
            </w:r>
          </w:p>
        </w:tc>
      </w:tr>
      <w:tr w:rsidR="004634C6" w:rsidTr="004634C6">
        <w:trPr>
          <w:trHeight w:val="450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34C6" w:rsidRDefault="004634C6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34C6" w:rsidRDefault="004634C6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34C6" w:rsidRDefault="004634C6">
            <w:pPr>
              <w:widowControl/>
              <w:spacing w:line="0" w:lineRule="atLeast"/>
              <w:ind w:leftChars="-30" w:left="-1" w:rightChars="-30" w:right="-63" w:hangingChars="31" w:hanging="62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信息技术外包服务</w:t>
            </w:r>
          </w:p>
          <w:p w:rsidR="004634C6" w:rsidRDefault="004634C6">
            <w:pPr>
              <w:widowControl/>
              <w:spacing w:line="0" w:lineRule="atLeast"/>
              <w:ind w:leftChars="-30" w:left="-1" w:rightChars="-30" w:right="-63" w:hangingChars="31" w:hanging="62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(ITO)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34C6" w:rsidRDefault="004634C6">
            <w:pPr>
              <w:widowControl/>
              <w:spacing w:line="0" w:lineRule="atLeast"/>
              <w:ind w:leftChars="-19" w:left="-2" w:rightChars="-51" w:right="-107" w:hangingChars="19" w:hanging="38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技术性</w:t>
            </w:r>
          </w:p>
          <w:p w:rsidR="004634C6" w:rsidRDefault="004634C6">
            <w:pPr>
              <w:widowControl/>
              <w:spacing w:line="0" w:lineRule="atLeast"/>
              <w:ind w:leftChars="-19" w:left="-2" w:rightChars="-51" w:right="-107" w:hangingChars="19" w:hanging="38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业务流程外包服务</w:t>
            </w:r>
          </w:p>
          <w:p w:rsidR="004634C6" w:rsidRDefault="004634C6">
            <w:pPr>
              <w:widowControl/>
              <w:spacing w:line="0" w:lineRule="atLeas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(BPO)</w:t>
            </w:r>
          </w:p>
        </w:tc>
        <w:tc>
          <w:tcPr>
            <w:tcW w:w="57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34C6" w:rsidRDefault="004634C6">
            <w:pPr>
              <w:widowControl/>
              <w:spacing w:line="0" w:lineRule="atLeast"/>
              <w:ind w:leftChars="-19" w:left="-2" w:rightChars="-51" w:right="-107" w:hangingChars="19" w:hanging="38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技术性</w:t>
            </w:r>
          </w:p>
          <w:p w:rsidR="004634C6" w:rsidRDefault="004634C6">
            <w:pPr>
              <w:widowControl/>
              <w:spacing w:line="0" w:lineRule="atLeast"/>
              <w:ind w:leftChars="-19" w:left="-2" w:rightChars="-51" w:right="-107" w:hangingChars="19" w:hanging="38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知识流程外包服务</w:t>
            </w:r>
          </w:p>
          <w:p w:rsidR="004634C6" w:rsidRDefault="004634C6">
            <w:pPr>
              <w:widowControl/>
              <w:spacing w:line="0" w:lineRule="atLeast"/>
              <w:ind w:leftChars="-19" w:left="-2" w:rightChars="-51" w:right="-107" w:hangingChars="19" w:hanging="38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(KPO)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34C6" w:rsidRDefault="004634C6">
            <w:pPr>
              <w:widowControl/>
              <w:spacing w:line="0" w:lineRule="atLeast"/>
              <w:ind w:leftChars="-19" w:left="-2" w:rightChars="-51" w:right="-107" w:hangingChars="19" w:hanging="38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34C6" w:rsidRDefault="004634C6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6" w:rsidRDefault="004634C6">
            <w:pPr>
              <w:widowControl/>
              <w:spacing w:line="0" w:lineRule="atLeas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总收入</w:t>
            </w:r>
          </w:p>
          <w:p w:rsidR="004634C6" w:rsidRDefault="004634C6">
            <w:pPr>
              <w:widowControl/>
              <w:spacing w:line="0" w:lineRule="atLeas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(</w:t>
            </w: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万元</w:t>
            </w:r>
            <w:r>
              <w:rPr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6" w:rsidRDefault="004634C6">
            <w:pPr>
              <w:spacing w:line="0" w:lineRule="atLeast"/>
              <w:ind w:leftChars="-51" w:left="-1" w:rightChars="-56" w:right="-118" w:hangingChars="53" w:hanging="106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技术先进型服务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6" w:rsidRDefault="004634C6">
            <w:pPr>
              <w:widowControl/>
              <w:spacing w:line="0" w:lineRule="atLeast"/>
              <w:jc w:val="center"/>
              <w:rPr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离岸外包服务</w:t>
            </w:r>
          </w:p>
        </w:tc>
        <w:tc>
          <w:tcPr>
            <w:tcW w:w="9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6" w:rsidRDefault="004634C6">
            <w:pPr>
              <w:widowControl/>
              <w:jc w:val="left"/>
              <w:rPr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34C6" w:rsidRDefault="004634C6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34C6" w:rsidRDefault="004634C6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4634C6" w:rsidTr="004634C6">
        <w:trPr>
          <w:trHeight w:val="799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34C6" w:rsidRDefault="004634C6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34C6" w:rsidRDefault="004634C6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34C6" w:rsidRDefault="004634C6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34C6" w:rsidRDefault="004634C6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34C6" w:rsidRDefault="004634C6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34C6" w:rsidRDefault="004634C6">
            <w:pPr>
              <w:widowControl/>
              <w:spacing w:line="0" w:lineRule="atLeast"/>
              <w:ind w:leftChars="-19" w:left="-2" w:rightChars="-51" w:right="-107" w:hangingChars="19" w:hanging="38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服务贸易类</w:t>
            </w:r>
          </w:p>
        </w:tc>
        <w:tc>
          <w:tcPr>
            <w:tcW w:w="6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34C6" w:rsidRDefault="004634C6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6" w:rsidRDefault="004634C6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6" w:rsidRDefault="004634C6">
            <w:pPr>
              <w:spacing w:line="0" w:lineRule="atLeast"/>
              <w:ind w:leftChars="-51" w:left="-1" w:rightChars="-57" w:right="-120" w:hangingChars="53" w:hanging="106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业务</w:t>
            </w:r>
          </w:p>
          <w:p w:rsidR="004634C6" w:rsidRDefault="004634C6">
            <w:pPr>
              <w:spacing w:line="0" w:lineRule="atLeast"/>
              <w:ind w:leftChars="-51" w:left="-1" w:rightChars="-57" w:right="-120" w:hangingChars="53" w:hanging="106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收入</w:t>
            </w:r>
          </w:p>
          <w:p w:rsidR="004634C6" w:rsidRDefault="004634C6">
            <w:pPr>
              <w:spacing w:line="0" w:lineRule="atLeast"/>
              <w:ind w:leftChars="-51" w:left="-1" w:rightChars="-57" w:right="-120" w:hangingChars="53" w:hanging="106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(</w:t>
            </w: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万元</w:t>
            </w:r>
            <w:r>
              <w:rPr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6" w:rsidRDefault="004634C6">
            <w:pPr>
              <w:spacing w:line="0" w:lineRule="atLeas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收入占总收入比重</w:t>
            </w:r>
          </w:p>
          <w:p w:rsidR="004634C6" w:rsidRDefault="004634C6">
            <w:pPr>
              <w:spacing w:line="0" w:lineRule="atLeas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(%)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6" w:rsidRDefault="004634C6">
            <w:pPr>
              <w:spacing w:line="0" w:lineRule="atLeast"/>
              <w:ind w:leftChars="-8" w:left="-1" w:rightChars="-4" w:right="-8" w:hangingChars="8" w:hanging="16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业务</w:t>
            </w:r>
          </w:p>
          <w:p w:rsidR="004634C6" w:rsidRDefault="004634C6">
            <w:pPr>
              <w:spacing w:line="0" w:lineRule="atLeast"/>
              <w:ind w:leftChars="-8" w:left="-1" w:rightChars="-4" w:right="-8" w:hangingChars="8" w:hanging="16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收入</w:t>
            </w:r>
          </w:p>
          <w:p w:rsidR="004634C6" w:rsidRDefault="004634C6">
            <w:pPr>
              <w:widowControl/>
              <w:spacing w:line="0" w:lineRule="atLeast"/>
              <w:ind w:leftChars="-8" w:left="-1" w:rightChars="-4" w:right="-8" w:hangingChars="8" w:hanging="16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(</w:t>
            </w: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万元</w:t>
            </w:r>
            <w:r>
              <w:rPr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6" w:rsidRDefault="004634C6">
            <w:pPr>
              <w:widowControl/>
              <w:spacing w:line="0" w:lineRule="atLeast"/>
              <w:ind w:leftChars="-55" w:left="-1" w:rightChars="-86" w:right="-181" w:hangingChars="57" w:hanging="114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收入占</w:t>
            </w:r>
          </w:p>
          <w:p w:rsidR="004634C6" w:rsidRDefault="004634C6">
            <w:pPr>
              <w:widowControl/>
              <w:spacing w:line="0" w:lineRule="atLeast"/>
              <w:ind w:leftChars="-55" w:left="-1" w:rightChars="-86" w:right="-181" w:hangingChars="57" w:hanging="114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总收入</w:t>
            </w:r>
          </w:p>
          <w:p w:rsidR="004634C6" w:rsidRDefault="004634C6">
            <w:pPr>
              <w:widowControl/>
              <w:spacing w:line="0" w:lineRule="atLeast"/>
              <w:ind w:leftChars="-55" w:left="-1" w:rightChars="-86" w:right="-181" w:hangingChars="57" w:hanging="114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比重</w:t>
            </w:r>
          </w:p>
          <w:p w:rsidR="004634C6" w:rsidRDefault="004634C6">
            <w:pPr>
              <w:widowControl/>
              <w:spacing w:line="0" w:lineRule="atLeast"/>
              <w:ind w:leftChars="-55" w:left="-1" w:rightChars="-86" w:right="-181" w:hangingChars="57" w:hanging="114"/>
              <w:jc w:val="center"/>
              <w:rPr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(%)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6" w:rsidRDefault="004634C6">
            <w:pPr>
              <w:spacing w:line="0" w:lineRule="atLeast"/>
              <w:ind w:leftChars="-46" w:left="-1" w:rightChars="-94" w:right="-197" w:hangingChars="48" w:hanging="96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合同</w:t>
            </w:r>
          </w:p>
          <w:p w:rsidR="004634C6" w:rsidRDefault="004634C6">
            <w:pPr>
              <w:spacing w:line="0" w:lineRule="atLeast"/>
              <w:ind w:leftChars="-46" w:left="-1" w:rightChars="-102" w:right="-214" w:hangingChars="48" w:hanging="96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执行额</w:t>
            </w:r>
          </w:p>
          <w:p w:rsidR="004634C6" w:rsidRDefault="004634C6">
            <w:pPr>
              <w:widowControl/>
              <w:spacing w:line="0" w:lineRule="atLeast"/>
              <w:ind w:leftChars="-55" w:left="-1" w:rightChars="-86" w:right="-181" w:hangingChars="57" w:hanging="114"/>
              <w:jc w:val="center"/>
              <w:rPr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(</w:t>
            </w: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万美元</w:t>
            </w:r>
            <w:r>
              <w:rPr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9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4C6" w:rsidRDefault="004634C6">
            <w:pPr>
              <w:widowControl/>
              <w:jc w:val="left"/>
              <w:rPr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34C6" w:rsidRDefault="004634C6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34C6" w:rsidRDefault="004634C6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4634C6" w:rsidTr="004634C6">
        <w:trPr>
          <w:trHeight w:val="680"/>
          <w:jc w:val="center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C6" w:rsidRDefault="004634C6">
            <w:pPr>
              <w:widowControl/>
              <w:jc w:val="center"/>
              <w:rPr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C6" w:rsidRDefault="004634C6">
            <w:pPr>
              <w:widowControl/>
              <w:jc w:val="center"/>
              <w:rPr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C6" w:rsidRDefault="004634C6">
            <w:pPr>
              <w:widowControl/>
              <w:jc w:val="center"/>
              <w:rPr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C6" w:rsidRDefault="004634C6">
            <w:pPr>
              <w:widowControl/>
              <w:jc w:val="center"/>
              <w:rPr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C6" w:rsidRDefault="004634C6">
            <w:pPr>
              <w:widowControl/>
              <w:jc w:val="center"/>
              <w:rPr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4C6" w:rsidRDefault="004634C6">
            <w:pPr>
              <w:widowControl/>
              <w:jc w:val="center"/>
              <w:rPr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4C6" w:rsidRDefault="004634C6">
            <w:pPr>
              <w:widowControl/>
              <w:jc w:val="center"/>
              <w:rPr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C6" w:rsidRDefault="004634C6">
            <w:pPr>
              <w:widowControl/>
              <w:jc w:val="center"/>
              <w:rPr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C6" w:rsidRDefault="004634C6">
            <w:pPr>
              <w:widowControl/>
              <w:jc w:val="center"/>
              <w:rPr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C6" w:rsidRDefault="004634C6">
            <w:pPr>
              <w:widowControl/>
              <w:jc w:val="center"/>
              <w:rPr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C6" w:rsidRDefault="004634C6">
            <w:pPr>
              <w:widowControl/>
              <w:jc w:val="center"/>
              <w:rPr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C6" w:rsidRDefault="004634C6">
            <w:pPr>
              <w:widowControl/>
              <w:jc w:val="center"/>
              <w:rPr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C6" w:rsidRDefault="004634C6">
            <w:pPr>
              <w:widowControl/>
              <w:jc w:val="center"/>
              <w:rPr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C6" w:rsidRDefault="004634C6">
            <w:pPr>
              <w:widowControl/>
              <w:jc w:val="center"/>
              <w:rPr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4C6" w:rsidRDefault="004634C6">
            <w:pPr>
              <w:widowControl/>
              <w:jc w:val="center"/>
              <w:rPr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C6" w:rsidRDefault="004634C6">
            <w:pPr>
              <w:widowControl/>
              <w:jc w:val="center"/>
              <w:rPr>
                <w:kern w:val="0"/>
                <w:sz w:val="22"/>
                <w:szCs w:val="22"/>
                <w:highlight w:val="yellow"/>
              </w:rPr>
            </w:pPr>
          </w:p>
        </w:tc>
      </w:tr>
      <w:tr w:rsidR="004634C6" w:rsidTr="004634C6">
        <w:trPr>
          <w:trHeight w:val="680"/>
          <w:jc w:val="center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C6" w:rsidRDefault="004634C6">
            <w:pPr>
              <w:widowControl/>
              <w:jc w:val="center"/>
              <w:rPr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C6" w:rsidRDefault="004634C6">
            <w:pPr>
              <w:widowControl/>
              <w:jc w:val="center"/>
              <w:rPr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C6" w:rsidRDefault="004634C6">
            <w:pPr>
              <w:widowControl/>
              <w:jc w:val="center"/>
              <w:rPr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C6" w:rsidRDefault="004634C6">
            <w:pPr>
              <w:widowControl/>
              <w:jc w:val="center"/>
              <w:rPr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C6" w:rsidRDefault="004634C6">
            <w:pPr>
              <w:widowControl/>
              <w:jc w:val="center"/>
              <w:rPr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4C6" w:rsidRDefault="004634C6">
            <w:pPr>
              <w:widowControl/>
              <w:jc w:val="center"/>
              <w:rPr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4C6" w:rsidRDefault="004634C6">
            <w:pPr>
              <w:widowControl/>
              <w:jc w:val="center"/>
              <w:rPr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C6" w:rsidRDefault="004634C6">
            <w:pPr>
              <w:widowControl/>
              <w:jc w:val="center"/>
              <w:rPr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C6" w:rsidRDefault="004634C6">
            <w:pPr>
              <w:widowControl/>
              <w:jc w:val="center"/>
              <w:rPr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C6" w:rsidRDefault="004634C6">
            <w:pPr>
              <w:widowControl/>
              <w:jc w:val="center"/>
              <w:rPr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C6" w:rsidRDefault="004634C6">
            <w:pPr>
              <w:widowControl/>
              <w:jc w:val="center"/>
              <w:rPr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C6" w:rsidRDefault="004634C6">
            <w:pPr>
              <w:widowControl/>
              <w:jc w:val="center"/>
              <w:rPr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C6" w:rsidRDefault="004634C6">
            <w:pPr>
              <w:widowControl/>
              <w:jc w:val="center"/>
              <w:rPr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C6" w:rsidRDefault="004634C6">
            <w:pPr>
              <w:widowControl/>
              <w:jc w:val="center"/>
              <w:rPr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4C6" w:rsidRDefault="004634C6">
            <w:pPr>
              <w:widowControl/>
              <w:jc w:val="center"/>
              <w:rPr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C6" w:rsidRDefault="004634C6">
            <w:pPr>
              <w:widowControl/>
              <w:jc w:val="center"/>
              <w:rPr>
                <w:kern w:val="0"/>
                <w:sz w:val="22"/>
                <w:szCs w:val="22"/>
                <w:highlight w:val="yellow"/>
              </w:rPr>
            </w:pPr>
          </w:p>
        </w:tc>
      </w:tr>
      <w:tr w:rsidR="004634C6" w:rsidTr="004634C6">
        <w:trPr>
          <w:trHeight w:val="680"/>
          <w:jc w:val="center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C6" w:rsidRDefault="004634C6">
            <w:pPr>
              <w:widowControl/>
              <w:jc w:val="center"/>
              <w:rPr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C6" w:rsidRDefault="004634C6">
            <w:pPr>
              <w:widowControl/>
              <w:jc w:val="center"/>
              <w:rPr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C6" w:rsidRDefault="004634C6">
            <w:pPr>
              <w:widowControl/>
              <w:jc w:val="center"/>
              <w:rPr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C6" w:rsidRDefault="004634C6">
            <w:pPr>
              <w:widowControl/>
              <w:jc w:val="center"/>
              <w:rPr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C6" w:rsidRDefault="004634C6">
            <w:pPr>
              <w:widowControl/>
              <w:jc w:val="center"/>
              <w:rPr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4C6" w:rsidRDefault="004634C6">
            <w:pPr>
              <w:widowControl/>
              <w:jc w:val="center"/>
              <w:rPr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4C6" w:rsidRDefault="004634C6">
            <w:pPr>
              <w:widowControl/>
              <w:jc w:val="center"/>
              <w:rPr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C6" w:rsidRDefault="004634C6">
            <w:pPr>
              <w:widowControl/>
              <w:jc w:val="center"/>
              <w:rPr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C6" w:rsidRDefault="004634C6">
            <w:pPr>
              <w:widowControl/>
              <w:jc w:val="center"/>
              <w:rPr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C6" w:rsidRDefault="004634C6">
            <w:pPr>
              <w:widowControl/>
              <w:jc w:val="center"/>
              <w:rPr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C6" w:rsidRDefault="004634C6">
            <w:pPr>
              <w:widowControl/>
              <w:jc w:val="center"/>
              <w:rPr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C6" w:rsidRDefault="004634C6">
            <w:pPr>
              <w:widowControl/>
              <w:jc w:val="center"/>
              <w:rPr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C6" w:rsidRDefault="004634C6">
            <w:pPr>
              <w:widowControl/>
              <w:jc w:val="center"/>
              <w:rPr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C6" w:rsidRDefault="004634C6">
            <w:pPr>
              <w:widowControl/>
              <w:jc w:val="center"/>
              <w:rPr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4C6" w:rsidRDefault="004634C6">
            <w:pPr>
              <w:widowControl/>
              <w:jc w:val="center"/>
              <w:rPr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C6" w:rsidRDefault="004634C6">
            <w:pPr>
              <w:widowControl/>
              <w:jc w:val="center"/>
              <w:rPr>
                <w:kern w:val="0"/>
                <w:sz w:val="22"/>
                <w:szCs w:val="22"/>
                <w:highlight w:val="yellow"/>
              </w:rPr>
            </w:pPr>
          </w:p>
        </w:tc>
      </w:tr>
      <w:tr w:rsidR="004634C6" w:rsidTr="004634C6">
        <w:trPr>
          <w:trHeight w:val="680"/>
          <w:jc w:val="center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C6" w:rsidRDefault="004634C6">
            <w:pPr>
              <w:widowControl/>
              <w:jc w:val="center"/>
              <w:rPr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C6" w:rsidRDefault="004634C6">
            <w:pPr>
              <w:widowControl/>
              <w:jc w:val="center"/>
              <w:rPr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C6" w:rsidRDefault="004634C6">
            <w:pPr>
              <w:widowControl/>
              <w:jc w:val="center"/>
              <w:rPr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C6" w:rsidRDefault="004634C6">
            <w:pPr>
              <w:widowControl/>
              <w:jc w:val="center"/>
              <w:rPr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C6" w:rsidRDefault="004634C6">
            <w:pPr>
              <w:widowControl/>
              <w:jc w:val="center"/>
              <w:rPr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4C6" w:rsidRDefault="004634C6">
            <w:pPr>
              <w:widowControl/>
              <w:jc w:val="center"/>
              <w:rPr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4C6" w:rsidRDefault="004634C6">
            <w:pPr>
              <w:widowControl/>
              <w:jc w:val="center"/>
              <w:rPr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C6" w:rsidRDefault="004634C6">
            <w:pPr>
              <w:widowControl/>
              <w:jc w:val="center"/>
              <w:rPr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C6" w:rsidRDefault="004634C6">
            <w:pPr>
              <w:widowControl/>
              <w:jc w:val="center"/>
              <w:rPr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C6" w:rsidRDefault="004634C6">
            <w:pPr>
              <w:widowControl/>
              <w:jc w:val="center"/>
              <w:rPr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C6" w:rsidRDefault="004634C6">
            <w:pPr>
              <w:widowControl/>
              <w:jc w:val="center"/>
              <w:rPr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C6" w:rsidRDefault="004634C6">
            <w:pPr>
              <w:widowControl/>
              <w:jc w:val="center"/>
              <w:rPr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C6" w:rsidRDefault="004634C6">
            <w:pPr>
              <w:widowControl/>
              <w:jc w:val="center"/>
              <w:rPr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C6" w:rsidRDefault="004634C6">
            <w:pPr>
              <w:widowControl/>
              <w:jc w:val="center"/>
              <w:rPr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4C6" w:rsidRDefault="004634C6">
            <w:pPr>
              <w:widowControl/>
              <w:jc w:val="center"/>
              <w:rPr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C6" w:rsidRDefault="004634C6">
            <w:pPr>
              <w:widowControl/>
              <w:jc w:val="center"/>
              <w:rPr>
                <w:kern w:val="0"/>
                <w:sz w:val="22"/>
                <w:szCs w:val="22"/>
                <w:highlight w:val="yellow"/>
              </w:rPr>
            </w:pPr>
          </w:p>
        </w:tc>
      </w:tr>
      <w:tr w:rsidR="004634C6" w:rsidTr="004634C6">
        <w:trPr>
          <w:trHeight w:val="680"/>
          <w:jc w:val="center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C6" w:rsidRDefault="004634C6">
            <w:pPr>
              <w:widowControl/>
              <w:jc w:val="center"/>
              <w:rPr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C6" w:rsidRDefault="004634C6">
            <w:pPr>
              <w:widowControl/>
              <w:jc w:val="center"/>
              <w:rPr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C6" w:rsidRDefault="004634C6">
            <w:pPr>
              <w:widowControl/>
              <w:jc w:val="center"/>
              <w:rPr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C6" w:rsidRDefault="004634C6">
            <w:pPr>
              <w:widowControl/>
              <w:jc w:val="center"/>
              <w:rPr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C6" w:rsidRDefault="004634C6">
            <w:pPr>
              <w:widowControl/>
              <w:jc w:val="center"/>
              <w:rPr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4C6" w:rsidRDefault="004634C6">
            <w:pPr>
              <w:widowControl/>
              <w:jc w:val="center"/>
              <w:rPr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4C6" w:rsidRDefault="004634C6">
            <w:pPr>
              <w:widowControl/>
              <w:jc w:val="center"/>
              <w:rPr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C6" w:rsidRDefault="004634C6">
            <w:pPr>
              <w:widowControl/>
              <w:jc w:val="center"/>
              <w:rPr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C6" w:rsidRDefault="004634C6">
            <w:pPr>
              <w:widowControl/>
              <w:jc w:val="center"/>
              <w:rPr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C6" w:rsidRDefault="004634C6">
            <w:pPr>
              <w:widowControl/>
              <w:jc w:val="center"/>
              <w:rPr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C6" w:rsidRDefault="004634C6">
            <w:pPr>
              <w:widowControl/>
              <w:jc w:val="center"/>
              <w:rPr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C6" w:rsidRDefault="004634C6">
            <w:pPr>
              <w:widowControl/>
              <w:jc w:val="center"/>
              <w:rPr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C6" w:rsidRDefault="004634C6">
            <w:pPr>
              <w:widowControl/>
              <w:jc w:val="center"/>
              <w:rPr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C6" w:rsidRDefault="004634C6">
            <w:pPr>
              <w:widowControl/>
              <w:jc w:val="center"/>
              <w:rPr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4C6" w:rsidRDefault="004634C6">
            <w:pPr>
              <w:widowControl/>
              <w:jc w:val="center"/>
              <w:rPr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C6" w:rsidRDefault="004634C6">
            <w:pPr>
              <w:widowControl/>
              <w:jc w:val="center"/>
              <w:rPr>
                <w:kern w:val="0"/>
                <w:sz w:val="22"/>
                <w:szCs w:val="22"/>
                <w:highlight w:val="yellow"/>
              </w:rPr>
            </w:pPr>
          </w:p>
        </w:tc>
      </w:tr>
      <w:tr w:rsidR="004634C6" w:rsidTr="004634C6">
        <w:trPr>
          <w:trHeight w:val="680"/>
          <w:jc w:val="center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C6" w:rsidRDefault="004634C6">
            <w:pPr>
              <w:widowControl/>
              <w:jc w:val="center"/>
              <w:rPr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C6" w:rsidRDefault="004634C6">
            <w:pPr>
              <w:widowControl/>
              <w:jc w:val="center"/>
              <w:rPr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C6" w:rsidRDefault="004634C6">
            <w:pPr>
              <w:widowControl/>
              <w:jc w:val="center"/>
              <w:rPr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C6" w:rsidRDefault="004634C6">
            <w:pPr>
              <w:widowControl/>
              <w:jc w:val="center"/>
              <w:rPr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C6" w:rsidRDefault="004634C6">
            <w:pPr>
              <w:widowControl/>
              <w:jc w:val="center"/>
              <w:rPr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4C6" w:rsidRDefault="004634C6">
            <w:pPr>
              <w:widowControl/>
              <w:jc w:val="center"/>
              <w:rPr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4C6" w:rsidRDefault="004634C6">
            <w:pPr>
              <w:widowControl/>
              <w:jc w:val="center"/>
              <w:rPr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C6" w:rsidRDefault="004634C6">
            <w:pPr>
              <w:widowControl/>
              <w:jc w:val="center"/>
              <w:rPr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C6" w:rsidRDefault="004634C6">
            <w:pPr>
              <w:widowControl/>
              <w:jc w:val="center"/>
              <w:rPr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C6" w:rsidRDefault="004634C6">
            <w:pPr>
              <w:widowControl/>
              <w:jc w:val="center"/>
              <w:rPr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C6" w:rsidRDefault="004634C6">
            <w:pPr>
              <w:widowControl/>
              <w:jc w:val="center"/>
              <w:rPr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C6" w:rsidRDefault="004634C6">
            <w:pPr>
              <w:widowControl/>
              <w:jc w:val="center"/>
              <w:rPr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C6" w:rsidRDefault="004634C6">
            <w:pPr>
              <w:widowControl/>
              <w:jc w:val="center"/>
              <w:rPr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C6" w:rsidRDefault="004634C6">
            <w:pPr>
              <w:widowControl/>
              <w:jc w:val="center"/>
              <w:rPr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4C6" w:rsidRDefault="004634C6">
            <w:pPr>
              <w:widowControl/>
              <w:jc w:val="center"/>
              <w:rPr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4C6" w:rsidRDefault="004634C6">
            <w:pPr>
              <w:widowControl/>
              <w:jc w:val="center"/>
              <w:rPr>
                <w:kern w:val="0"/>
                <w:sz w:val="22"/>
                <w:szCs w:val="22"/>
                <w:highlight w:val="yellow"/>
              </w:rPr>
            </w:pPr>
          </w:p>
        </w:tc>
      </w:tr>
    </w:tbl>
    <w:p w:rsidR="004634C6" w:rsidRDefault="004634C6" w:rsidP="004634C6">
      <w:pPr>
        <w:spacing w:beforeLines="100" w:before="312"/>
        <w:rPr>
          <w:rFonts w:eastAsia="仿宋_GB2312"/>
          <w:sz w:val="32"/>
          <w:szCs w:val="32"/>
        </w:rPr>
      </w:pPr>
      <w:r>
        <w:rPr>
          <w:rFonts w:ascii="宋体" w:hAnsi="宋体"/>
        </w:rPr>
        <w:t>注：企业从事技术先进型服务业务范围在对应空格内打</w:t>
      </w:r>
      <w:r>
        <w:t>√</w:t>
      </w:r>
    </w:p>
    <w:p w:rsidR="004634C6" w:rsidRDefault="004634C6" w:rsidP="004634C6">
      <w:pPr>
        <w:spacing w:line="400" w:lineRule="exact"/>
      </w:pPr>
      <w:r>
        <w:t xml:space="preserve"> </w:t>
      </w:r>
    </w:p>
    <w:p w:rsidR="004634C6" w:rsidRDefault="004634C6" w:rsidP="004634C6">
      <w:pPr>
        <w:spacing w:line="400" w:lineRule="exact"/>
      </w:pPr>
      <w:r>
        <w:t xml:space="preserve"> </w:t>
      </w:r>
    </w:p>
    <w:p w:rsidR="004634C6" w:rsidRDefault="004634C6" w:rsidP="004634C6">
      <w:pPr>
        <w:spacing w:line="400" w:lineRule="exact"/>
      </w:pPr>
      <w:r>
        <w:t xml:space="preserve"> </w:t>
      </w:r>
    </w:p>
    <w:p w:rsidR="004634C6" w:rsidRDefault="004634C6" w:rsidP="004634C6">
      <w:pPr>
        <w:spacing w:line="400" w:lineRule="exact"/>
      </w:pPr>
      <w:r>
        <w:t xml:space="preserve"> </w:t>
      </w:r>
    </w:p>
    <w:p w:rsidR="004634C6" w:rsidRDefault="004634C6" w:rsidP="004634C6">
      <w:pPr>
        <w:spacing w:line="400" w:lineRule="exact"/>
      </w:pPr>
      <w:r>
        <w:t xml:space="preserve"> </w:t>
      </w:r>
    </w:p>
    <w:p w:rsidR="00D60240" w:rsidRPr="004634C6" w:rsidRDefault="00D60240">
      <w:bookmarkStart w:id="0" w:name="_GoBack"/>
      <w:bookmarkEnd w:id="0"/>
    </w:p>
    <w:sectPr w:rsidR="00D60240" w:rsidRPr="00463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4C6"/>
    <w:rsid w:val="004634C6"/>
    <w:rsid w:val="00D6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4C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4C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1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yujie</dc:creator>
  <cp:lastModifiedBy>yujie</cp:lastModifiedBy>
  <cp:revision>1</cp:revision>
  <dcterms:created xsi:type="dcterms:W3CDTF">2022-07-19T00:29:00Z</dcterms:created>
  <dcterms:modified xsi:type="dcterms:W3CDTF">2022-07-19T00:29:00Z</dcterms:modified>
</cp:coreProperties>
</file>